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343D" w14:textId="41D90588" w:rsidR="00A120A7" w:rsidRPr="00A120A7" w:rsidRDefault="00A120A7" w:rsidP="00897E2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120A7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="00897E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A</w:t>
      </w:r>
      <w:r w:rsidR="00897E2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ttachment </w:t>
      </w:r>
      <w:r w:rsidRPr="00A120A7">
        <w:rPr>
          <w:rFonts w:ascii="함초롬바탕" w:eastAsia="함초롬바탕" w:hAnsi="굴림" w:cs="굴림"/>
          <w:color w:val="000000"/>
          <w:kern w:val="0"/>
          <w:sz w:val="22"/>
        </w:rPr>
        <w:t xml:space="preserve">2] </w:t>
      </w:r>
      <w:r w:rsidR="00897E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I</w:t>
      </w:r>
      <w:r w:rsidR="00897E29">
        <w:rPr>
          <w:rFonts w:ascii="함초롬바탕" w:eastAsia="함초롬바탕" w:hAnsi="함초롬바탕" w:cs="함초롬바탕"/>
          <w:color w:val="000000"/>
          <w:kern w:val="0"/>
          <w:sz w:val="22"/>
        </w:rPr>
        <w:t>nformation collection and use consent</w:t>
      </w:r>
    </w:p>
    <w:p w14:paraId="0CADE54D" w14:textId="77777777" w:rsidR="00A120A7" w:rsidRPr="00A120A7" w:rsidRDefault="00A120A7" w:rsidP="00A120A7">
      <w:pPr>
        <w:spacing w:after="0" w:line="384" w:lineRule="auto"/>
        <w:ind w:left="280" w:hanging="28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064265FC" w14:textId="77777777" w:rsidR="00A120A7" w:rsidRPr="00A120A7" w:rsidRDefault="00A120A7" w:rsidP="00A120A7">
      <w:pPr>
        <w:spacing w:after="0" w:line="384" w:lineRule="auto"/>
        <w:ind w:left="280" w:hanging="280"/>
        <w:textAlignment w:val="baseline"/>
        <w:rPr>
          <w:rFonts w:ascii="함초롬바탕" w:eastAsia="굴림" w:hAnsi="굴림" w:cs="굴림"/>
          <w:color w:val="0000FF"/>
          <w:kern w:val="0"/>
          <w:sz w:val="2"/>
          <w:szCs w:val="2"/>
        </w:rPr>
      </w:pPr>
    </w:p>
    <w:tbl>
      <w:tblPr>
        <w:tblOverlap w:val="never"/>
        <w:tblW w:w="0" w:type="auto"/>
        <w:tblInd w:w="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</w:tblGrid>
      <w:tr w:rsidR="00A120A7" w:rsidRPr="00A120A7" w14:paraId="45406E86" w14:textId="77777777" w:rsidTr="00A120A7">
        <w:trPr>
          <w:trHeight w:val="7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F3210" w14:textId="7BA9C30D" w:rsidR="00A120A7" w:rsidRPr="00A120A7" w:rsidRDefault="00897E29" w:rsidP="00A120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견고딕" w:eastAsia="한양견고딕" w:hAnsi="굴림" w:cs="굴림" w:hint="eastAsia"/>
                <w:color w:val="000000"/>
                <w:kern w:val="0"/>
                <w:sz w:val="34"/>
                <w:szCs w:val="34"/>
              </w:rPr>
              <w:t>I</w:t>
            </w:r>
            <w:r>
              <w:rPr>
                <w:rFonts w:ascii="한양견고딕" w:eastAsia="한양견고딕" w:hAnsi="굴림" w:cs="굴림"/>
                <w:color w:val="000000"/>
                <w:kern w:val="0"/>
                <w:sz w:val="34"/>
                <w:szCs w:val="34"/>
              </w:rPr>
              <w:t>nformation Collection and use consent</w:t>
            </w:r>
          </w:p>
        </w:tc>
      </w:tr>
      <w:tr w:rsidR="00A120A7" w:rsidRPr="00A120A7" w14:paraId="59E1AEE3" w14:textId="77777777" w:rsidTr="00A120A7">
        <w:trPr>
          <w:trHeight w:val="539"/>
        </w:trPr>
        <w:tc>
          <w:tcPr>
            <w:tcW w:w="9525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CD4EF" w14:textId="77777777" w:rsidR="00A120A7" w:rsidRPr="00A120A7" w:rsidRDefault="00A120A7" w:rsidP="00A120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0A7" w:rsidRPr="00A120A7" w14:paraId="73A37005" w14:textId="77777777" w:rsidTr="00A120A7">
        <w:trPr>
          <w:trHeight w:val="915"/>
        </w:trPr>
        <w:tc>
          <w:tcPr>
            <w:tcW w:w="952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F210B" w14:textId="70E6E022" w:rsidR="00A120A7" w:rsidRPr="00A120A7" w:rsidRDefault="00897E29" w:rsidP="00897E29">
            <w:pPr>
              <w:spacing w:after="0" w:line="384" w:lineRule="auto"/>
              <w:ind w:left="200" w:hangingChars="1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eungnam</w:t>
            </w:r>
            <w:proofErr w:type="spellEnd"/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University would like to collect and use personal information as follows to run the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“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born to be a K-Pop Star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”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co</w:t>
            </w:r>
            <w:r w:rsidR="00AD52A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ntest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, a global festival commemorating the school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77</w:t>
            </w:r>
            <w:r w:rsidRPr="00897E29">
              <w:rPr>
                <w:rFonts w:ascii="휴먼명조" w:eastAsia="휴먼명조" w:hAnsi="굴림" w:cs="굴림"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anniversary.</w:t>
            </w:r>
            <w:r w:rsidR="00A120A7" w:rsidRPr="00A120A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lease read the contents and decide whether you agree or </w:t>
            </w:r>
            <w:proofErr w:type="gramStart"/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not.</w:t>
            </w:r>
            <w:r w:rsidR="00A120A7" w:rsidRPr="00A120A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.</w:t>
            </w:r>
            <w:proofErr w:type="gramEnd"/>
          </w:p>
        </w:tc>
      </w:tr>
      <w:tr w:rsidR="00A120A7" w:rsidRPr="00A120A7" w14:paraId="7CFCD3AA" w14:textId="77777777" w:rsidTr="00A120A7">
        <w:trPr>
          <w:trHeight w:val="439"/>
        </w:trPr>
        <w:tc>
          <w:tcPr>
            <w:tcW w:w="952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D6587" w14:textId="77777777" w:rsidR="00A120A7" w:rsidRPr="00A120A7" w:rsidRDefault="00A120A7" w:rsidP="00A120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A120A7" w:rsidRPr="00A120A7" w14:paraId="669DE159" w14:textId="77777777" w:rsidTr="00A120A7">
        <w:trPr>
          <w:trHeight w:val="616"/>
        </w:trPr>
        <w:tc>
          <w:tcPr>
            <w:tcW w:w="9525" w:type="dxa"/>
            <w:tcBorders>
              <w:top w:val="single" w:sz="2" w:space="0" w:color="5D5D5D"/>
              <w:left w:val="nil"/>
              <w:bottom w:val="single" w:sz="2" w:space="0" w:color="AEAEA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128FB" w14:textId="2DFC3B1D" w:rsidR="00A120A7" w:rsidRPr="00A120A7" w:rsidRDefault="00897E29" w:rsidP="00A120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urpose of collection and use of personal information</w:t>
            </w:r>
          </w:p>
        </w:tc>
      </w:tr>
      <w:tr w:rsidR="00A120A7" w:rsidRPr="00A120A7" w14:paraId="7766CD4B" w14:textId="77777777" w:rsidTr="00A120A7">
        <w:trPr>
          <w:trHeight w:val="5711"/>
        </w:trPr>
        <w:tc>
          <w:tcPr>
            <w:tcW w:w="9525" w:type="dxa"/>
            <w:tcBorders>
              <w:top w:val="single" w:sz="2" w:space="0" w:color="AEAEAE"/>
              <w:left w:val="nil"/>
              <w:bottom w:val="single" w:sz="2" w:space="0" w:color="5D5D5D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930"/>
            </w:tblGrid>
            <w:tr w:rsidR="00A120A7" w:rsidRPr="00A120A7" w14:paraId="2665D66C" w14:textId="77777777">
              <w:trPr>
                <w:trHeight w:val="1094"/>
              </w:trPr>
              <w:tc>
                <w:tcPr>
                  <w:tcW w:w="211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DB0E10" w14:textId="7D819124" w:rsidR="00A120A7" w:rsidRPr="00A120A7" w:rsidRDefault="00897E29" w:rsidP="00A120A7">
                  <w:pPr>
                    <w:wordWrap/>
                    <w:spacing w:after="0" w:line="34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C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ollection Info</w:t>
                  </w:r>
                </w:p>
              </w:tc>
              <w:tc>
                <w:tcPr>
                  <w:tcW w:w="718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B769E1" w14:textId="5F1E92B8" w:rsidR="00A120A7" w:rsidRPr="00A120A7" w:rsidRDefault="00897E29" w:rsidP="00A120A7">
                  <w:pPr>
                    <w:spacing w:after="0" w:line="348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N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ame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B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irth date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S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ex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B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elong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N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ationality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C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ountry of origin,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C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ontact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A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ddress</w:t>
                  </w:r>
                  <w:r w:rsidR="00A120A7" w:rsidRPr="00A120A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, E-mail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a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ddress</w:t>
                  </w:r>
                </w:p>
              </w:tc>
            </w:tr>
            <w:tr w:rsidR="00A120A7" w:rsidRPr="00A120A7" w14:paraId="63597559" w14:textId="77777777">
              <w:trPr>
                <w:trHeight w:val="1094"/>
              </w:trPr>
              <w:tc>
                <w:tcPr>
                  <w:tcW w:w="211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DFC67A" w14:textId="69063754" w:rsidR="00A120A7" w:rsidRPr="00A120A7" w:rsidRDefault="007C7DD2" w:rsidP="00A120A7">
                  <w:pPr>
                    <w:wordWrap/>
                    <w:spacing w:after="0" w:line="34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P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urpose of use</w:t>
                  </w:r>
                </w:p>
              </w:tc>
              <w:tc>
                <w:tcPr>
                  <w:tcW w:w="718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CDF69C" w14:textId="010A5F64" w:rsidR="00A120A7" w:rsidRPr="00A120A7" w:rsidRDefault="00A120A7" w:rsidP="00A120A7">
                  <w:pPr>
                    <w:spacing w:after="0" w:line="384" w:lineRule="auto"/>
                    <w:ind w:left="204" w:hanging="20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120A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Cs w:val="20"/>
                    </w:rPr>
                    <w:t>․</w:t>
                  </w:r>
                  <w:r w:rsidRPr="00A120A7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7C7DD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Y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eungnam</w:t>
                  </w:r>
                  <w:proofErr w:type="spellEnd"/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University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’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s 77</w:t>
                  </w:r>
                  <w:r w:rsidR="007C7DD2" w:rsidRP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  <w:vertAlign w:val="superscript"/>
                    </w:rPr>
                    <w:t>th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Anniversary Global Festival: 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“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Born to be a K-Pop star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”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co</w:t>
                  </w:r>
                  <w:r w:rsidR="00AD52A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ntest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operation and promotion.</w:t>
                  </w:r>
                </w:p>
                <w:p w14:paraId="727A92AA" w14:textId="01E95F0B" w:rsidR="00A120A7" w:rsidRPr="00A120A7" w:rsidRDefault="00A120A7" w:rsidP="00A120A7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120A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Cs w:val="20"/>
                    </w:rPr>
                    <w:t>․</w:t>
                  </w:r>
                  <w:r w:rsidRPr="00A120A7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7C7DD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D</w:t>
                  </w:r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isclosed on </w:t>
                  </w:r>
                  <w:proofErr w:type="spellStart"/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Yeungnam</w:t>
                  </w:r>
                  <w:proofErr w:type="spellEnd"/>
                  <w:r w:rsidR="007C7DD2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University website and other media</w:t>
                  </w:r>
                </w:p>
              </w:tc>
            </w:tr>
            <w:tr w:rsidR="00A120A7" w:rsidRPr="00A120A7" w14:paraId="7EA5E803" w14:textId="77777777">
              <w:trPr>
                <w:trHeight w:val="1094"/>
              </w:trPr>
              <w:tc>
                <w:tcPr>
                  <w:tcW w:w="211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F7BF41" w14:textId="7AD2F252" w:rsidR="00A120A7" w:rsidRPr="00A120A7" w:rsidRDefault="007C7DD2" w:rsidP="00A120A7">
                  <w:pPr>
                    <w:wordWrap/>
                    <w:spacing w:after="0" w:line="34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R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etention and use period</w:t>
                  </w:r>
                </w:p>
              </w:tc>
              <w:tc>
                <w:tcPr>
                  <w:tcW w:w="718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711E58" w14:textId="3B59A253" w:rsidR="00A120A7" w:rsidRPr="00A120A7" w:rsidRDefault="007C7DD2" w:rsidP="00A120A7">
                  <w:pPr>
                    <w:wordWrap/>
                    <w:spacing w:after="0" w:line="34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1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 year after Festival completion</w:t>
                  </w:r>
                </w:p>
              </w:tc>
            </w:tr>
          </w:tbl>
          <w:p w14:paraId="3DC2B752" w14:textId="389CC164" w:rsidR="00A120A7" w:rsidRPr="00A120A7" w:rsidRDefault="00A120A7" w:rsidP="00A120A7">
            <w:pPr>
              <w:spacing w:after="0" w:line="384" w:lineRule="auto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120A7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="007C7DD2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Y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ou have the right to refuse consent to the above collection and use of personal information</w:t>
            </w:r>
            <w:r w:rsidRPr="00A120A7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.</w:t>
            </w:r>
            <w:r w:rsidRPr="00A120A7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="007C7DD2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H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owever, if you refuse to consent, your participation in the </w:t>
            </w:r>
            <w:proofErr w:type="spellStart"/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Yeungnam</w:t>
            </w:r>
            <w:proofErr w:type="spellEnd"/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University 77</w:t>
            </w:r>
            <w:r w:rsidR="007C7DD2" w:rsidRP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  <w:vertAlign w:val="superscript"/>
              </w:rPr>
              <w:t>th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Anniversary Global Festival: 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“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Born to be a K-Pop Star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”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co</w:t>
            </w:r>
            <w:r w:rsidR="00AD52AC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>ntest</w:t>
            </w:r>
            <w:r w:rsidR="007C7DD2">
              <w:rPr>
                <w:rFonts w:ascii="휴먼명조" w:eastAsia="휴먼명조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may be restricted.</w:t>
            </w:r>
          </w:p>
          <w:p w14:paraId="71FFA4EB" w14:textId="246E9C87" w:rsidR="00A120A7" w:rsidRPr="00A120A7" w:rsidRDefault="007C7DD2" w:rsidP="00A120A7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o you agree to the collection and use of your personal information as above</w:t>
            </w:r>
            <w:r w:rsidR="00A120A7" w:rsidRPr="00A120A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</w:tr>
      <w:tr w:rsidR="00A120A7" w:rsidRPr="00A120A7" w14:paraId="23DC2D98" w14:textId="77777777" w:rsidTr="00A120A7">
        <w:trPr>
          <w:trHeight w:val="822"/>
        </w:trPr>
        <w:tc>
          <w:tcPr>
            <w:tcW w:w="952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EB540" w14:textId="0721E0EE" w:rsidR="00A120A7" w:rsidRPr="00A120A7" w:rsidRDefault="00A120A7" w:rsidP="00A120A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120A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7C7DD2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A</w:t>
            </w:r>
            <w:r w:rsidR="007C7DD2">
              <w:rPr>
                <w:rFonts w:ascii="돋움" w:eastAsia="돋움" w:hAnsi="돋움" w:cs="굴림"/>
                <w:color w:val="000000"/>
                <w:kern w:val="0"/>
                <w:szCs w:val="20"/>
              </w:rPr>
              <w:t>gree</w:t>
            </w:r>
            <w:r w:rsidRPr="00A120A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</w:t>
            </w:r>
            <w:r w:rsidR="007C7DD2">
              <w:rPr>
                <w:rFonts w:ascii="돋움" w:eastAsia="돋움" w:hAnsi="돋움" w:cs="굴림"/>
                <w:color w:val="000000"/>
                <w:kern w:val="0"/>
                <w:szCs w:val="20"/>
              </w:rPr>
              <w:t>Disagree</w:t>
            </w:r>
          </w:p>
        </w:tc>
      </w:tr>
    </w:tbl>
    <w:p w14:paraId="47069506" w14:textId="77777777" w:rsidR="00A120A7" w:rsidRPr="00A120A7" w:rsidRDefault="00A120A7"/>
    <w:sectPr w:rsidR="00A120A7" w:rsidRPr="00A120A7" w:rsidSect="00A120A7">
      <w:headerReference w:type="default" r:id="rId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0E34" w14:textId="77777777" w:rsidR="00A36C88" w:rsidRDefault="00A36C88" w:rsidP="00A120A7">
      <w:pPr>
        <w:spacing w:after="0" w:line="240" w:lineRule="auto"/>
      </w:pPr>
      <w:r>
        <w:separator/>
      </w:r>
    </w:p>
  </w:endnote>
  <w:endnote w:type="continuationSeparator" w:id="0">
    <w:p w14:paraId="1FE15D52" w14:textId="77777777" w:rsidR="00A36C88" w:rsidRDefault="00A36C88" w:rsidP="00A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BB52" w14:textId="77777777" w:rsidR="00A36C88" w:rsidRDefault="00A36C88" w:rsidP="00A120A7">
      <w:pPr>
        <w:spacing w:after="0" w:line="240" w:lineRule="auto"/>
      </w:pPr>
      <w:r>
        <w:separator/>
      </w:r>
    </w:p>
  </w:footnote>
  <w:footnote w:type="continuationSeparator" w:id="0">
    <w:p w14:paraId="57E18AC2" w14:textId="77777777" w:rsidR="00A36C88" w:rsidRDefault="00A36C88" w:rsidP="00A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A47" w14:textId="280F5B41" w:rsidR="00A120A7" w:rsidRDefault="00A120A7" w:rsidP="006C4045">
    <w:pPr>
      <w:pStyle w:val="a5"/>
    </w:pPr>
    <w:r>
      <w:rPr>
        <w:noProof/>
      </w:rPr>
      <w:drawing>
        <wp:inline distT="0" distB="0" distL="0" distR="0" wp14:anchorId="1E1F5D5A" wp14:editId="5074A971">
          <wp:extent cx="1133475" cy="523875"/>
          <wp:effectExtent l="0" t="0" r="9525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86065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045">
      <w:rPr>
        <w:rFonts w:hint="eastAsia"/>
      </w:rPr>
      <w:t xml:space="preserve"> </w:t>
    </w:r>
    <w:r w:rsidR="006C4045">
      <w:t xml:space="preserve">                                                             </w:t>
    </w:r>
    <w:r w:rsidR="006C4045" w:rsidRPr="006C4045">
      <w:rPr>
        <w:noProof/>
      </w:rPr>
      <w:drawing>
        <wp:inline distT="0" distB="0" distL="0" distR="0" wp14:anchorId="321D3FED" wp14:editId="0286238E">
          <wp:extent cx="1095375" cy="32385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775107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7"/>
    <w:rsid w:val="000079EE"/>
    <w:rsid w:val="000D3B54"/>
    <w:rsid w:val="003258EF"/>
    <w:rsid w:val="004260FA"/>
    <w:rsid w:val="00453EE8"/>
    <w:rsid w:val="004E1453"/>
    <w:rsid w:val="005B42F4"/>
    <w:rsid w:val="00681A86"/>
    <w:rsid w:val="006C4045"/>
    <w:rsid w:val="00774771"/>
    <w:rsid w:val="007C7DD2"/>
    <w:rsid w:val="007E159B"/>
    <w:rsid w:val="00897E29"/>
    <w:rsid w:val="00A120A7"/>
    <w:rsid w:val="00A36C88"/>
    <w:rsid w:val="00A72457"/>
    <w:rsid w:val="00A729C0"/>
    <w:rsid w:val="00AD52AC"/>
    <w:rsid w:val="00B1488D"/>
    <w:rsid w:val="00B61ABA"/>
    <w:rsid w:val="00C67484"/>
    <w:rsid w:val="00C96BAE"/>
    <w:rsid w:val="00CA6CCC"/>
    <w:rsid w:val="00D97563"/>
    <w:rsid w:val="00E72114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DFD4"/>
  <w15:chartTrackingRefBased/>
  <w15:docId w15:val="{7CD54192-6907-4EDD-858B-6D9F358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0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20A7"/>
  </w:style>
  <w:style w:type="paragraph" w:styleId="a4">
    <w:name w:val="footer"/>
    <w:basedOn w:val="a"/>
    <w:link w:val="Char0"/>
    <w:uiPriority w:val="99"/>
    <w:unhideWhenUsed/>
    <w:rsid w:val="00A120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20A7"/>
  </w:style>
  <w:style w:type="paragraph" w:customStyle="1" w:styleId="a5">
    <w:name w:val="바탕글"/>
    <w:basedOn w:val="a"/>
    <w:rsid w:val="00A120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B148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Bokyung Song</dc:creator>
  <cp:keywords/>
  <dc:description/>
  <cp:lastModifiedBy>Bokyung Song</cp:lastModifiedBy>
  <cp:revision>2</cp:revision>
  <dcterms:created xsi:type="dcterms:W3CDTF">2024-03-18T01:14:00Z</dcterms:created>
  <dcterms:modified xsi:type="dcterms:W3CDTF">2024-03-18T01:14:00Z</dcterms:modified>
</cp:coreProperties>
</file>